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20E" w:rsidRDefault="00F5079F">
      <w:r w:rsidRPr="00F5079F"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C:\Users\Admin\Desktop\3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32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79F" w:rsidRDefault="00F5079F"/>
    <w:p w:rsidR="00F5079F" w:rsidRDefault="00F5079F"/>
    <w:p w:rsidR="00F5079F" w:rsidRDefault="00F5079F"/>
    <w:p w:rsidR="00F5079F" w:rsidRPr="00CA42A1" w:rsidRDefault="00F5079F" w:rsidP="00F5079F">
      <w:pPr>
        <w:rPr>
          <w:rFonts w:ascii="Times New Roman" w:hAnsi="Times New Roman" w:cs="Times New Roman"/>
          <w:sz w:val="28"/>
          <w:szCs w:val="28"/>
        </w:rPr>
      </w:pPr>
      <w:r w:rsidRPr="00CA42A1">
        <w:rPr>
          <w:rStyle w:val="a3"/>
          <w:rFonts w:ascii="Times New Roman" w:hAnsi="Times New Roman" w:cs="Times New Roman"/>
          <w:sz w:val="28"/>
          <w:szCs w:val="28"/>
        </w:rPr>
        <w:lastRenderedPageBreak/>
        <w:t>Общие положения</w:t>
      </w:r>
    </w:p>
    <w:p w:rsidR="00F5079F" w:rsidRPr="00CA42A1" w:rsidRDefault="00F5079F" w:rsidP="00F5079F">
      <w:pPr>
        <w:rPr>
          <w:rFonts w:ascii="Times New Roman" w:hAnsi="Times New Roman" w:cs="Times New Roman"/>
          <w:sz w:val="28"/>
          <w:szCs w:val="28"/>
        </w:rPr>
      </w:pPr>
      <w:r w:rsidRPr="00CA42A1">
        <w:rPr>
          <w:rFonts w:ascii="Times New Roman" w:hAnsi="Times New Roman" w:cs="Times New Roman"/>
          <w:sz w:val="28"/>
          <w:szCs w:val="28"/>
        </w:rPr>
        <w:t xml:space="preserve">1.1. Положение о конфликте интересов педагогического работника муниципального бюджетного дошкольного образовательного учреждения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2A1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Детский сад №7</w:t>
      </w:r>
      <w:r w:rsidRPr="00CA42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 Гудермес Гудермесского муниципального района</w:t>
      </w:r>
      <w:r w:rsidRPr="00CA42A1">
        <w:rPr>
          <w:rFonts w:ascii="Times New Roman" w:hAnsi="Times New Roman" w:cs="Times New Roman"/>
          <w:sz w:val="28"/>
          <w:szCs w:val="28"/>
        </w:rPr>
        <w:t>» разработано в соответствии с Федеральным законом «Об образовании в Российской Федерации» и Федеральн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CA42A1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CA42A1">
        <w:rPr>
          <w:rFonts w:ascii="Times New Roman" w:hAnsi="Times New Roman" w:cs="Times New Roman"/>
          <w:sz w:val="28"/>
          <w:szCs w:val="28"/>
        </w:rPr>
        <w:t xml:space="preserve"> «О противодействии коррупции» с целью определения ситуации, которая приводит или может привести к конфликту интересов.</w:t>
      </w:r>
    </w:p>
    <w:p w:rsidR="00F5079F" w:rsidRPr="00CA42A1" w:rsidRDefault="00F5079F" w:rsidP="00F5079F">
      <w:pPr>
        <w:rPr>
          <w:rFonts w:ascii="Times New Roman" w:hAnsi="Times New Roman" w:cs="Times New Roman"/>
          <w:sz w:val="28"/>
          <w:szCs w:val="28"/>
        </w:rPr>
      </w:pPr>
      <w:r w:rsidRPr="00CA42A1">
        <w:rPr>
          <w:rFonts w:ascii="Times New Roman" w:hAnsi="Times New Roman" w:cs="Times New Roman"/>
          <w:sz w:val="28"/>
          <w:szCs w:val="28"/>
        </w:rPr>
        <w:t>1.2. Конфликт интересов педагогического работника дошкольного образовательного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2A1">
        <w:rPr>
          <w:rFonts w:ascii="Times New Roman" w:hAnsi="Times New Roman" w:cs="Times New Roman"/>
          <w:sz w:val="28"/>
          <w:szCs w:val="28"/>
        </w:rPr>
        <w:t>учреждения (далее – ДОУ) – ситуация,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воспитанников, родителей (законных представителей) воспитанников, т.е. под конфликтом интересов подразумевается заинтересованность педагогического работника в получении материальной выгоды при выполнении им своей работы.</w:t>
      </w:r>
    </w:p>
    <w:p w:rsidR="00F5079F" w:rsidRPr="00CA42A1" w:rsidRDefault="00F5079F" w:rsidP="00F5079F">
      <w:pPr>
        <w:rPr>
          <w:rFonts w:ascii="Times New Roman" w:hAnsi="Times New Roman" w:cs="Times New Roman"/>
          <w:sz w:val="28"/>
          <w:szCs w:val="28"/>
        </w:rPr>
      </w:pPr>
      <w:r w:rsidRPr="00CA42A1">
        <w:rPr>
          <w:rFonts w:ascii="Times New Roman" w:hAnsi="Times New Roman" w:cs="Times New Roman"/>
          <w:sz w:val="28"/>
          <w:szCs w:val="28"/>
        </w:rPr>
        <w:t>Под личной заинтересованностью понимается возможность получения педагогом при исполнении им должностных обязанностей доходов в денежной либо натуральной форме, доходов в виде материальной выгоды непосредственно для себя или лиц близкого родства или свойства, а также для граждан или организаций, с которыми педагог связан финансовыми или иными обязательствами.</w:t>
      </w:r>
    </w:p>
    <w:p w:rsidR="00F5079F" w:rsidRPr="00CA42A1" w:rsidRDefault="00F5079F" w:rsidP="00F5079F">
      <w:pPr>
        <w:rPr>
          <w:rFonts w:ascii="Times New Roman" w:hAnsi="Times New Roman" w:cs="Times New Roman"/>
          <w:sz w:val="28"/>
          <w:szCs w:val="28"/>
        </w:rPr>
      </w:pPr>
      <w:r w:rsidRPr="00CA42A1">
        <w:rPr>
          <w:rFonts w:ascii="Times New Roman" w:hAnsi="Times New Roman" w:cs="Times New Roman"/>
          <w:sz w:val="28"/>
          <w:szCs w:val="28"/>
        </w:rPr>
        <w:t>1.3. Правовое обеспечение конфликта интересов педагогического работника ДОУ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2A1">
        <w:rPr>
          <w:rFonts w:ascii="Times New Roman" w:hAnsi="Times New Roman" w:cs="Times New Roman"/>
          <w:sz w:val="28"/>
          <w:szCs w:val="28"/>
        </w:rPr>
        <w:t>определяется федеральной и региональной нормативной базой. Первичным органом по рассмотрению конфликтных ситуаций в ДОУ является Комиссия по урегулированию споров между участниками образовательных отношений ДОУ.</w:t>
      </w:r>
    </w:p>
    <w:p w:rsidR="00F5079F" w:rsidRPr="00CA42A1" w:rsidRDefault="00F5079F" w:rsidP="00F5079F">
      <w:pPr>
        <w:rPr>
          <w:rFonts w:ascii="Times New Roman" w:hAnsi="Times New Roman" w:cs="Times New Roman"/>
          <w:sz w:val="28"/>
          <w:szCs w:val="28"/>
        </w:rPr>
      </w:pPr>
      <w:r w:rsidRPr="00CA42A1">
        <w:rPr>
          <w:rFonts w:ascii="Times New Roman" w:hAnsi="Times New Roman" w:cs="Times New Roman"/>
          <w:sz w:val="28"/>
          <w:szCs w:val="28"/>
        </w:rPr>
        <w:t>1.4. При возникновении ситуации конфликта интересов педагогического работника должны соблюдаться права личности всех сторон конфликта.</w:t>
      </w:r>
    </w:p>
    <w:p w:rsidR="00F5079F" w:rsidRPr="00CA42A1" w:rsidRDefault="00F5079F" w:rsidP="00F5079F">
      <w:pPr>
        <w:rPr>
          <w:rFonts w:ascii="Times New Roman" w:hAnsi="Times New Roman" w:cs="Times New Roman"/>
          <w:sz w:val="28"/>
          <w:szCs w:val="28"/>
        </w:rPr>
      </w:pPr>
      <w:r w:rsidRPr="00CA42A1">
        <w:rPr>
          <w:rFonts w:ascii="Times New Roman" w:hAnsi="Times New Roman" w:cs="Times New Roman"/>
          <w:sz w:val="28"/>
          <w:szCs w:val="28"/>
        </w:rPr>
        <w:t>1.5. Данное Положение вступает в силу с момента принятия Педагогическим советом ДОУ и утверждения приказом заведующего ДОУ. Действует до принятия нового.</w:t>
      </w:r>
    </w:p>
    <w:p w:rsidR="00F5079F" w:rsidRDefault="00F5079F" w:rsidP="00F5079F">
      <w:pPr>
        <w:rPr>
          <w:rStyle w:val="a3"/>
          <w:rFonts w:ascii="Times New Roman" w:hAnsi="Times New Roman" w:cs="Times New Roman"/>
          <w:sz w:val="28"/>
          <w:szCs w:val="28"/>
        </w:rPr>
      </w:pPr>
    </w:p>
    <w:p w:rsidR="00F5079F" w:rsidRPr="00CA42A1" w:rsidRDefault="00F5079F" w:rsidP="00F5079F">
      <w:pPr>
        <w:rPr>
          <w:rFonts w:ascii="Times New Roman" w:hAnsi="Times New Roman" w:cs="Times New Roman"/>
          <w:sz w:val="28"/>
          <w:szCs w:val="28"/>
        </w:rPr>
      </w:pPr>
      <w:r w:rsidRPr="00CA42A1">
        <w:rPr>
          <w:rStyle w:val="a3"/>
          <w:rFonts w:ascii="Times New Roman" w:hAnsi="Times New Roman" w:cs="Times New Roman"/>
          <w:sz w:val="28"/>
          <w:szCs w:val="28"/>
        </w:rPr>
        <w:t>2. Возникновение конфликта интересов педагогического работника ДОУ</w:t>
      </w:r>
    </w:p>
    <w:p w:rsidR="00F5079F" w:rsidRPr="00CA42A1" w:rsidRDefault="00F5079F" w:rsidP="00F5079F">
      <w:pPr>
        <w:rPr>
          <w:rFonts w:ascii="Times New Roman" w:hAnsi="Times New Roman" w:cs="Times New Roman"/>
          <w:sz w:val="28"/>
          <w:szCs w:val="28"/>
        </w:rPr>
      </w:pPr>
      <w:r w:rsidRPr="00CA42A1">
        <w:rPr>
          <w:rFonts w:ascii="Times New Roman" w:hAnsi="Times New Roman" w:cs="Times New Roman"/>
          <w:sz w:val="28"/>
          <w:szCs w:val="28"/>
        </w:rPr>
        <w:t>2.1. Под определение конфликта интересов в ДОУ попадает множество конкретных ситуаций, в которых педагогический работник может оказаться в процессе выполнения своих должностных обязанностей, поэтому составить исчерпывающий перечень таких ситуаций не представляется возможным.</w:t>
      </w:r>
    </w:p>
    <w:p w:rsidR="00F5079F" w:rsidRPr="00CA42A1" w:rsidRDefault="00F5079F" w:rsidP="00F5079F">
      <w:pPr>
        <w:rPr>
          <w:rFonts w:ascii="Times New Roman" w:hAnsi="Times New Roman" w:cs="Times New Roman"/>
          <w:sz w:val="28"/>
          <w:szCs w:val="28"/>
        </w:rPr>
      </w:pPr>
      <w:r w:rsidRPr="00CA42A1">
        <w:rPr>
          <w:rFonts w:ascii="Times New Roman" w:hAnsi="Times New Roman" w:cs="Times New Roman"/>
          <w:sz w:val="28"/>
          <w:szCs w:val="28"/>
        </w:rPr>
        <w:t>2.2. Ключевые моменты, в которых возникновение конфликта интересов педагогического работника является наиболее вероятным:</w:t>
      </w:r>
    </w:p>
    <w:p w:rsidR="00F5079F" w:rsidRPr="00CA42A1" w:rsidRDefault="00F5079F" w:rsidP="00F5079F">
      <w:pPr>
        <w:rPr>
          <w:rFonts w:ascii="Times New Roman" w:hAnsi="Times New Roman" w:cs="Times New Roman"/>
          <w:sz w:val="28"/>
          <w:szCs w:val="28"/>
        </w:rPr>
      </w:pPr>
      <w:r w:rsidRPr="00CA42A1">
        <w:rPr>
          <w:rFonts w:ascii="Times New Roman" w:hAnsi="Times New Roman" w:cs="Times New Roman"/>
          <w:sz w:val="28"/>
          <w:szCs w:val="28"/>
        </w:rPr>
        <w:t>- получение подарков и услуг;</w:t>
      </w:r>
    </w:p>
    <w:p w:rsidR="00F5079F" w:rsidRPr="00CA42A1" w:rsidRDefault="00F5079F" w:rsidP="00F5079F">
      <w:pPr>
        <w:rPr>
          <w:rFonts w:ascii="Times New Roman" w:hAnsi="Times New Roman" w:cs="Times New Roman"/>
          <w:sz w:val="28"/>
          <w:szCs w:val="28"/>
        </w:rPr>
      </w:pPr>
      <w:r w:rsidRPr="00CA42A1">
        <w:rPr>
          <w:rFonts w:ascii="Times New Roman" w:hAnsi="Times New Roman" w:cs="Times New Roman"/>
          <w:sz w:val="28"/>
          <w:szCs w:val="28"/>
        </w:rPr>
        <w:t>- сбор денег на нужды группы, ДОУ;</w:t>
      </w:r>
    </w:p>
    <w:p w:rsidR="00F5079F" w:rsidRPr="00CA42A1" w:rsidRDefault="00F5079F" w:rsidP="00F5079F">
      <w:pPr>
        <w:rPr>
          <w:rFonts w:ascii="Times New Roman" w:hAnsi="Times New Roman" w:cs="Times New Roman"/>
          <w:sz w:val="28"/>
          <w:szCs w:val="28"/>
        </w:rPr>
      </w:pPr>
      <w:r w:rsidRPr="00CA42A1">
        <w:rPr>
          <w:rFonts w:ascii="Times New Roman" w:hAnsi="Times New Roman" w:cs="Times New Roman"/>
          <w:sz w:val="28"/>
          <w:szCs w:val="28"/>
        </w:rPr>
        <w:t>- участие в жюри конкурсных мероприятий, олимпиад с участием своих воспитанников;</w:t>
      </w:r>
    </w:p>
    <w:p w:rsidR="00F5079F" w:rsidRPr="00CA42A1" w:rsidRDefault="00F5079F" w:rsidP="00F5079F">
      <w:pPr>
        <w:rPr>
          <w:rFonts w:ascii="Times New Roman" w:hAnsi="Times New Roman" w:cs="Times New Roman"/>
          <w:sz w:val="28"/>
          <w:szCs w:val="28"/>
        </w:rPr>
      </w:pPr>
      <w:r w:rsidRPr="00CA42A1">
        <w:rPr>
          <w:rFonts w:ascii="Times New Roman" w:hAnsi="Times New Roman" w:cs="Times New Roman"/>
          <w:sz w:val="28"/>
          <w:szCs w:val="28"/>
        </w:rPr>
        <w:t>- небезвыгодные предложения педагогу от родителей воспитанников, педагогом, чьей группы он является;</w:t>
      </w:r>
    </w:p>
    <w:p w:rsidR="00F5079F" w:rsidRPr="00CA42A1" w:rsidRDefault="00F5079F" w:rsidP="00F5079F">
      <w:pPr>
        <w:rPr>
          <w:rFonts w:ascii="Times New Roman" w:hAnsi="Times New Roman" w:cs="Times New Roman"/>
          <w:sz w:val="28"/>
          <w:szCs w:val="28"/>
        </w:rPr>
      </w:pPr>
      <w:r w:rsidRPr="00CA42A1">
        <w:rPr>
          <w:rFonts w:ascii="Times New Roman" w:hAnsi="Times New Roman" w:cs="Times New Roman"/>
          <w:sz w:val="28"/>
          <w:szCs w:val="28"/>
        </w:rPr>
        <w:t>- небескорыстное использование возможностей родителей (законных  представителей) воспитанников;</w:t>
      </w:r>
    </w:p>
    <w:p w:rsidR="00F5079F" w:rsidRPr="00CA42A1" w:rsidRDefault="00F5079F" w:rsidP="00F5079F">
      <w:pPr>
        <w:rPr>
          <w:rFonts w:ascii="Times New Roman" w:hAnsi="Times New Roman" w:cs="Times New Roman"/>
          <w:sz w:val="28"/>
          <w:szCs w:val="28"/>
        </w:rPr>
      </w:pPr>
      <w:r w:rsidRPr="00CA42A1">
        <w:rPr>
          <w:rFonts w:ascii="Times New Roman" w:hAnsi="Times New Roman" w:cs="Times New Roman"/>
          <w:sz w:val="28"/>
          <w:szCs w:val="28"/>
        </w:rPr>
        <w:t>- нарушение установленных в ДОУ запретов (передача третьим лицам и использование персональной информации воспитанников и других работников) и т.д.</w:t>
      </w:r>
    </w:p>
    <w:p w:rsidR="00F5079F" w:rsidRPr="00CA42A1" w:rsidRDefault="00F5079F" w:rsidP="00F5079F">
      <w:pPr>
        <w:rPr>
          <w:rFonts w:ascii="Times New Roman" w:hAnsi="Times New Roman" w:cs="Times New Roman"/>
          <w:sz w:val="28"/>
          <w:szCs w:val="28"/>
        </w:rPr>
      </w:pPr>
      <w:r w:rsidRPr="00CA42A1">
        <w:rPr>
          <w:rFonts w:ascii="Times New Roman" w:hAnsi="Times New Roman" w:cs="Times New Roman"/>
          <w:sz w:val="28"/>
          <w:szCs w:val="28"/>
        </w:rPr>
        <w:t>2.3. В случае возникновения у педагогического работника личной заинтересованности, которая приводит или может привести к конфликту интересов, он обязан проинформировать об этом заведующего ДОУ в письменной форме.</w:t>
      </w:r>
    </w:p>
    <w:p w:rsidR="00F5079F" w:rsidRPr="00CA42A1" w:rsidRDefault="00F5079F" w:rsidP="00F5079F">
      <w:pPr>
        <w:rPr>
          <w:rFonts w:ascii="Times New Roman" w:hAnsi="Times New Roman" w:cs="Times New Roman"/>
          <w:sz w:val="28"/>
          <w:szCs w:val="28"/>
        </w:rPr>
      </w:pPr>
      <w:r w:rsidRPr="00CA42A1">
        <w:rPr>
          <w:rFonts w:ascii="Times New Roman" w:hAnsi="Times New Roman" w:cs="Times New Roman"/>
          <w:sz w:val="28"/>
          <w:szCs w:val="28"/>
        </w:rPr>
        <w:t>2.4. Заведующий, которому стало известно о возникновении у педагогического работника личной заинтересованности, которая приводит или может привести к конфликту интересов, обязан принять меры по предотвращению или урегулированию конфликта интересов, вплоть до временного (на период рассмотрения конфликта Комиссией) отстранения педагога от занимаемой должности.</w:t>
      </w:r>
    </w:p>
    <w:p w:rsidR="00F5079F" w:rsidRPr="00CA42A1" w:rsidRDefault="00F5079F" w:rsidP="00F5079F">
      <w:pPr>
        <w:rPr>
          <w:rFonts w:ascii="Times New Roman" w:hAnsi="Times New Roman" w:cs="Times New Roman"/>
          <w:sz w:val="28"/>
          <w:szCs w:val="28"/>
        </w:rPr>
      </w:pPr>
      <w:r w:rsidRPr="00CA42A1">
        <w:rPr>
          <w:rStyle w:val="a3"/>
          <w:rFonts w:ascii="Times New Roman" w:hAnsi="Times New Roman" w:cs="Times New Roman"/>
          <w:sz w:val="28"/>
          <w:szCs w:val="28"/>
        </w:rPr>
        <w:t>3. Рассмотрение конфликта интересов педагогического работника ДОУ</w:t>
      </w:r>
      <w:r>
        <w:rPr>
          <w:rStyle w:val="a3"/>
          <w:rFonts w:ascii="Times New Roman" w:hAnsi="Times New Roman" w:cs="Times New Roman"/>
          <w:sz w:val="28"/>
          <w:szCs w:val="28"/>
        </w:rPr>
        <w:t>.</w:t>
      </w:r>
    </w:p>
    <w:p w:rsidR="00F5079F" w:rsidRDefault="00F5079F" w:rsidP="00F5079F">
      <w:pPr>
        <w:pStyle w:val="a4"/>
        <w:ind w:left="0" w:firstLine="709"/>
        <w:jc w:val="both"/>
        <w:rPr>
          <w:lang w:val="ru-RU"/>
        </w:rPr>
      </w:pPr>
      <w:r>
        <w:rPr>
          <w:lang w:val="ru-RU"/>
        </w:rPr>
        <w:t>3</w:t>
      </w:r>
      <w:r>
        <w:t>.1.</w:t>
      </w:r>
      <w:r>
        <w:rPr>
          <w:lang w:val="ru-RU"/>
        </w:rPr>
        <w:t> </w:t>
      </w:r>
      <w:r>
        <w:t xml:space="preserve">Работник </w:t>
      </w:r>
      <w:r>
        <w:rPr>
          <w:lang w:val="ru-RU"/>
        </w:rPr>
        <w:t>учреждения</w:t>
      </w:r>
      <w:r>
        <w:t xml:space="preserve">, в отношении которого возник спор о конфликте интересов, вправе обратиться в Комиссию, в функциональные обязанности которой входит прием вопросов работников об определении наличия или отсутствия данного конфликта. Порядок принятия решений Комиссией и их исполнения устанавливается локальным нормативным актом </w:t>
      </w:r>
      <w:r>
        <w:rPr>
          <w:lang w:val="ru-RU"/>
        </w:rPr>
        <w:t>учреждения</w:t>
      </w:r>
      <w:r>
        <w:t>.</w:t>
      </w:r>
    </w:p>
    <w:p w:rsidR="00F5079F" w:rsidRDefault="00F5079F" w:rsidP="00F5079F">
      <w:pPr>
        <w:pStyle w:val="a4"/>
        <w:ind w:left="0" w:firstLine="709"/>
        <w:jc w:val="both"/>
        <w:rPr>
          <w:lang w:val="ru-RU"/>
        </w:rPr>
      </w:pPr>
      <w:r>
        <w:rPr>
          <w:lang w:val="ru-RU"/>
        </w:rPr>
        <w:t>3</w:t>
      </w:r>
      <w:r>
        <w:t>.2.</w:t>
      </w:r>
      <w:r>
        <w:rPr>
          <w:lang w:val="ru-RU"/>
        </w:rPr>
        <w:t> </w:t>
      </w:r>
      <w:r>
        <w:t xml:space="preserve">Комиссия берет на себя обязательство конфиденциального рассмотрения представленных сведений и урегулирования конфликта интересов. Поступившая информация должна быть тщательно проверена уполномоченным на это должностным лицом с целью оценки серьезности возникающих для </w:t>
      </w:r>
      <w:r>
        <w:rPr>
          <w:lang w:val="ru-RU"/>
        </w:rPr>
        <w:t>учреждения</w:t>
      </w:r>
      <w:r>
        <w:t xml:space="preserve"> рисков и выбора наиболее подходящей формы урегулирования конфликта интересов. В итоге этой работы </w:t>
      </w:r>
      <w:r>
        <w:rPr>
          <w:lang w:val="ru-RU"/>
        </w:rPr>
        <w:t>учреждения</w:t>
      </w:r>
      <w:r>
        <w:t xml:space="preserve"> может прийти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</w:t>
      </w:r>
    </w:p>
    <w:p w:rsidR="00F5079F" w:rsidRDefault="00F5079F" w:rsidP="00F5079F">
      <w:pPr>
        <w:pStyle w:val="a4"/>
        <w:ind w:left="0" w:firstLine="709"/>
        <w:jc w:val="both"/>
        <w:rPr>
          <w:lang w:val="ru-RU"/>
        </w:rPr>
      </w:pPr>
      <w:r>
        <w:rPr>
          <w:lang w:val="ru-RU"/>
        </w:rPr>
        <w:t>3</w:t>
      </w:r>
      <w:r>
        <w:t>.3.</w:t>
      </w:r>
      <w:r>
        <w:rPr>
          <w:lang w:val="ru-RU"/>
        </w:rPr>
        <w:t> </w:t>
      </w:r>
      <w:r>
        <w:t>Раскрытие сведений о конфликте интересов осуществляется в письменном виде. Может быть допустимым первоначальное раскрытие конфликта интересов в устной форме с последующей фиксацией в письменном виде. Должностным лицом, ответственным за прием сведений о возникающих (имеющихся) конфликтах интересов является уполномоченный работодателем, ответственный за профилактику коррупционных нарушений.</w:t>
      </w:r>
    </w:p>
    <w:p w:rsidR="00F5079F" w:rsidRDefault="00F5079F" w:rsidP="00F5079F">
      <w:pPr>
        <w:pStyle w:val="a4"/>
        <w:ind w:left="0" w:firstLine="709"/>
        <w:jc w:val="both"/>
        <w:rPr>
          <w:lang w:val="ru-RU"/>
        </w:rPr>
      </w:pPr>
      <w:r>
        <w:rPr>
          <w:lang w:val="ru-RU"/>
        </w:rPr>
        <w:t>3</w:t>
      </w:r>
      <w:r>
        <w:t xml:space="preserve">.4. Процедура раскрытия конфликта интересов доводится до сведения всех работников </w:t>
      </w:r>
      <w:r>
        <w:rPr>
          <w:lang w:val="ru-RU"/>
        </w:rPr>
        <w:t>учреждения</w:t>
      </w:r>
      <w:r>
        <w:t>. При разрешении имеющегося конфликта интересов Комиссии следует выбрать наиболее мягкую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мягкие меры оказались недостаточно эффективными.</w:t>
      </w:r>
    </w:p>
    <w:p w:rsidR="00F5079F" w:rsidRDefault="00F5079F" w:rsidP="00F5079F">
      <w:pPr>
        <w:pStyle w:val="a4"/>
        <w:ind w:left="0" w:firstLine="709"/>
        <w:jc w:val="both"/>
        <w:rPr>
          <w:lang w:val="ru-RU"/>
        </w:rPr>
      </w:pPr>
      <w:r>
        <w:rPr>
          <w:lang w:val="ru-RU"/>
        </w:rPr>
        <w:t>3</w:t>
      </w:r>
      <w:r>
        <w:t xml:space="preserve">.5.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</w:t>
      </w:r>
      <w:r>
        <w:rPr>
          <w:lang w:val="ru-RU"/>
        </w:rPr>
        <w:t>учреждения</w:t>
      </w:r>
      <w:r>
        <w:t>.</w:t>
      </w:r>
    </w:p>
    <w:p w:rsidR="00F5079F" w:rsidRDefault="00F5079F" w:rsidP="00F5079F">
      <w:pPr>
        <w:pStyle w:val="a4"/>
        <w:ind w:left="0" w:firstLine="709"/>
        <w:jc w:val="both"/>
        <w:rPr>
          <w:lang w:val="ru-RU"/>
        </w:rPr>
      </w:pPr>
      <w:r>
        <w:rPr>
          <w:lang w:val="ru-RU"/>
        </w:rPr>
        <w:t>3</w:t>
      </w:r>
      <w:r>
        <w:t xml:space="preserve">.6. Комиссия может прийти к выводу, что конфликт интересов имеет место, и в своей работе она должна использовать различные способы его разрешения, в том числе: </w:t>
      </w:r>
    </w:p>
    <w:p w:rsidR="00F5079F" w:rsidRDefault="00F5079F" w:rsidP="00F5079F">
      <w:pPr>
        <w:pStyle w:val="a4"/>
        <w:ind w:left="0" w:firstLine="709"/>
        <w:jc w:val="both"/>
        <w:rPr>
          <w:lang w:val="ru-RU"/>
        </w:rPr>
      </w:pPr>
      <w:r>
        <w:rPr>
          <w:lang w:val="ru-RU"/>
        </w:rPr>
        <w:t xml:space="preserve">- </w:t>
      </w:r>
      <w:r>
        <w:t>ограничение доступа работников к конкретной информации, которая может затрагивать личные интересы этих работников;</w:t>
      </w:r>
    </w:p>
    <w:p w:rsidR="00F5079F" w:rsidRDefault="00F5079F" w:rsidP="00F5079F">
      <w:pPr>
        <w:pStyle w:val="a4"/>
        <w:ind w:left="0" w:firstLine="709"/>
        <w:jc w:val="both"/>
        <w:rPr>
          <w:lang w:val="ru-RU"/>
        </w:rPr>
      </w:pPr>
      <w:r>
        <w:rPr>
          <w:lang w:val="ru-RU"/>
        </w:rPr>
        <w:t xml:space="preserve">- </w:t>
      </w:r>
      <w:r>
        <w:t xml:space="preserve">добровольный отказ работников </w:t>
      </w:r>
      <w:r>
        <w:rPr>
          <w:lang w:val="ru-RU"/>
        </w:rPr>
        <w:t>учреждения</w:t>
      </w:r>
      <w:r>
        <w:t xml:space="preserve"> или их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F5079F" w:rsidRDefault="00F5079F" w:rsidP="00F5079F">
      <w:pPr>
        <w:pStyle w:val="a4"/>
        <w:ind w:left="0" w:firstLine="709"/>
        <w:jc w:val="both"/>
        <w:rPr>
          <w:lang w:val="ru-RU"/>
        </w:rPr>
      </w:pPr>
      <w:r>
        <w:rPr>
          <w:lang w:val="ru-RU"/>
        </w:rPr>
        <w:t xml:space="preserve">- </w:t>
      </w:r>
      <w:r>
        <w:t xml:space="preserve">пересмотр и изменение функциональных обязанностей работников </w:t>
      </w:r>
      <w:r>
        <w:rPr>
          <w:lang w:val="ru-RU"/>
        </w:rPr>
        <w:t>учреждения</w:t>
      </w:r>
      <w:r>
        <w:t>;</w:t>
      </w:r>
    </w:p>
    <w:p w:rsidR="00F5079F" w:rsidRDefault="00F5079F" w:rsidP="00F5079F">
      <w:pPr>
        <w:pStyle w:val="a4"/>
        <w:ind w:left="0" w:firstLine="709"/>
        <w:jc w:val="both"/>
        <w:rPr>
          <w:lang w:val="ru-RU"/>
        </w:rPr>
      </w:pPr>
      <w:r>
        <w:rPr>
          <w:lang w:val="ru-RU"/>
        </w:rPr>
        <w:t xml:space="preserve">- </w:t>
      </w:r>
      <w:r>
        <w:t>перевод работников на должность, предусматривающую выполнение функциональных обязанностей, не связанных с конфликтом интересов;</w:t>
      </w:r>
    </w:p>
    <w:p w:rsidR="00F5079F" w:rsidRDefault="00F5079F" w:rsidP="00F5079F">
      <w:pPr>
        <w:pStyle w:val="a4"/>
        <w:ind w:left="0" w:firstLine="709"/>
        <w:jc w:val="both"/>
        <w:rPr>
          <w:lang w:val="ru-RU"/>
        </w:rPr>
      </w:pPr>
      <w:r>
        <w:rPr>
          <w:lang w:val="ru-RU"/>
        </w:rPr>
        <w:t xml:space="preserve">- </w:t>
      </w:r>
      <w:r>
        <w:t xml:space="preserve">отказ работников от своего личного интереса, порождающего конфликт с интересами </w:t>
      </w:r>
      <w:r>
        <w:rPr>
          <w:lang w:val="ru-RU"/>
        </w:rPr>
        <w:t>учреждения</w:t>
      </w:r>
      <w:r>
        <w:t>;</w:t>
      </w:r>
    </w:p>
    <w:p w:rsidR="00F5079F" w:rsidRDefault="00F5079F" w:rsidP="00F5079F">
      <w:pPr>
        <w:pStyle w:val="a4"/>
        <w:ind w:left="0" w:firstLine="709"/>
        <w:jc w:val="both"/>
        <w:rPr>
          <w:lang w:val="ru-RU"/>
        </w:rPr>
      </w:pPr>
      <w:r>
        <w:rPr>
          <w:lang w:val="ru-RU"/>
        </w:rPr>
        <w:t xml:space="preserve">- </w:t>
      </w:r>
      <w:r>
        <w:t xml:space="preserve">увольнение работника из </w:t>
      </w:r>
      <w:r>
        <w:rPr>
          <w:lang w:val="ru-RU"/>
        </w:rPr>
        <w:t>учреждения</w:t>
      </w:r>
      <w:r>
        <w:t xml:space="preserve"> по инициативе работника.</w:t>
      </w:r>
    </w:p>
    <w:p w:rsidR="00F5079F" w:rsidRPr="00AB36FD" w:rsidRDefault="00F5079F" w:rsidP="00F5079F">
      <w:pPr>
        <w:pStyle w:val="a4"/>
        <w:ind w:left="0" w:firstLine="709"/>
        <w:jc w:val="both"/>
        <w:rPr>
          <w:color w:val="000000" w:themeColor="text1"/>
          <w:lang w:val="ru-RU"/>
        </w:rPr>
      </w:pPr>
      <w:r>
        <w:rPr>
          <w:lang w:val="ru-RU"/>
        </w:rPr>
        <w:t xml:space="preserve">3.7. Заседание комиссии проводится ежеквартально, а также по мере поступлении </w:t>
      </w:r>
      <w:r w:rsidRPr="00AB36FD">
        <w:rPr>
          <w:color w:val="000000" w:themeColor="text1"/>
          <w:szCs w:val="28"/>
        </w:rPr>
        <w:t>сообщения о коррупционном поведении, наличии конфликта интересов и (или) личной заинтересованности</w:t>
      </w:r>
      <w:r w:rsidRPr="00AB36FD">
        <w:rPr>
          <w:color w:val="000000" w:themeColor="text1"/>
          <w:szCs w:val="28"/>
          <w:lang w:val="ru-RU"/>
        </w:rPr>
        <w:t>.</w:t>
      </w:r>
    </w:p>
    <w:p w:rsidR="00F5079F" w:rsidRPr="00AB36FD" w:rsidRDefault="00F5079F" w:rsidP="00F507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079F" w:rsidRDefault="00F5079F">
      <w:bookmarkStart w:id="0" w:name="_GoBack"/>
      <w:bookmarkEnd w:id="0"/>
    </w:p>
    <w:sectPr w:rsidR="00F50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DC7"/>
    <w:rsid w:val="0085620E"/>
    <w:rsid w:val="00922DC7"/>
    <w:rsid w:val="00F50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327E9"/>
  <w15:chartTrackingRefBased/>
  <w15:docId w15:val="{F9C2BB45-A644-4326-A6F4-C19E920AC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5079F"/>
    <w:rPr>
      <w:b/>
      <w:bCs/>
    </w:rPr>
  </w:style>
  <w:style w:type="paragraph" w:styleId="a4">
    <w:name w:val="Body Text Indent"/>
    <w:basedOn w:val="a"/>
    <w:link w:val="a5"/>
    <w:rsid w:val="00F5079F"/>
    <w:pPr>
      <w:spacing w:after="0" w:line="240" w:lineRule="auto"/>
      <w:ind w:left="284" w:hanging="284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5">
    <w:name w:val="Основной текст с отступом Знак"/>
    <w:basedOn w:val="a0"/>
    <w:link w:val="a4"/>
    <w:rsid w:val="00F5079F"/>
    <w:rPr>
      <w:rFonts w:ascii="Times New Roman" w:eastAsia="Times New Roman" w:hAnsi="Times New Roman" w:cs="Times New Roman"/>
      <w:sz w:val="28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1002</Words>
  <Characters>5717</Characters>
  <Application>Microsoft Office Word</Application>
  <DocSecurity>0</DocSecurity>
  <Lines>47</Lines>
  <Paragraphs>13</Paragraphs>
  <ScaleCrop>false</ScaleCrop>
  <Company>SPecialiST RePack</Company>
  <LinksUpToDate>false</LinksUpToDate>
  <CharactersWithSpaces>6706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2019-02-01T06:42:00Z</dcterms:created>
  <dcterms:modified xsi:type="dcterms:W3CDTF">2019-02-01T06:42:00Z</dcterms:modified>
</cp:coreProperties>
</file>